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วันที่รณรงค์ใช้กลุ่มดาวเพอรกลุ่มดาวเฮอร์คิวลิส: 13 มิถุนายน - 22 มิถุนายน 12 กรกฎาคม - 21 กรกฎาคม 10 สิงหาคม - 19 สิงหาคม.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กลุ่มดาวเฮอร์คิวลิสในท้องฟ้ายามค่ำคืนและเปรียบเทียบสิ่งที่เห็นกับแผนภาพที่เราให้า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วันที่รณรงค์ใช้กลุ่มดาวเพอรกลุ่มดาวเฮอร์คิวลิส: 13 มิถุนายน - 22 มิถุนายน 12 กรกฎาคม - 21 กรกฎาคม 10 สิงหาคม - 19 สิงหาคม.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วันที่รณรงค์ใช้กลุ่มดาวเพอรกลุ่มดาวเฮอร์คิวลิส: 13 มิถุนายน - 22 มิถุนายน 12 กรกฎาคม - 21 กรกฎาคม 10 สิงหาคม - 19 สิงหาคม.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วันที่รณรงค์ใช้กลุ่มดาวเพอรกลุ่มดาวเฮอร์คิวลิส: 13 มิถุนายน - 22 มิถุนายน 12 กรกฎาคม - 21 กรกฎาคม 10 สิงหาคม - 19 สิงหาคม.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